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1A82" w14:textId="77777777" w:rsidR="00BC14FF" w:rsidRDefault="00BC14FF" w:rsidP="00BC1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Kırklareli OSB</w:t>
      </w:r>
    </w:p>
    <w:p w14:paraId="2A06D082" w14:textId="2D30374F" w:rsidR="00BC14FF" w:rsidRDefault="00BC14FF" w:rsidP="00BC1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</w:t>
      </w:r>
      <w:r>
        <w:rPr>
          <w:rFonts w:ascii="Times New Roman" w:hAnsi="Times New Roman" w:cs="Times New Roman"/>
          <w:b/>
          <w:sz w:val="24"/>
          <w:szCs w:val="24"/>
        </w:rPr>
        <w:t xml:space="preserve"> Aboneliği Başvuru Süreci</w:t>
      </w:r>
    </w:p>
    <w:p w14:paraId="6279D88D" w14:textId="77777777" w:rsidR="00BC14FF" w:rsidRDefault="00BC14FF" w:rsidP="00BC14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58471" w14:textId="310CA30B" w:rsidR="00BC14FF" w:rsidRDefault="00BC14FF" w:rsidP="00BC14F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Başvuru Süreci</w:t>
      </w:r>
    </w:p>
    <w:p w14:paraId="7266E07A" w14:textId="77777777" w:rsidR="00BC14FF" w:rsidRDefault="00BC14FF" w:rsidP="00BC14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EAB38" w14:textId="1B0EEDED" w:rsidR="00BC14FF" w:rsidRPr="00544918" w:rsidRDefault="00BC14FF" w:rsidP="00BC14FF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Parsel tahsisi yapılan firma inşaat faaliyetini yürüteceği binaya Yapı Ruhsatı verilmesine müteakip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C14FF">
        <w:rPr>
          <w:rFonts w:ascii="Times New Roman" w:hAnsi="Times New Roman" w:cs="Times New Roman"/>
          <w:b/>
          <w:bCs/>
          <w:sz w:val="24"/>
          <w:szCs w:val="24"/>
          <w:u w:val="single"/>
        </w:rPr>
        <w:t>en düşük sayaç çapı DN25 olmak şartıyla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abonelik talep yazısı ile OSB Müdürlüğüne başvurulur.</w:t>
      </w:r>
    </w:p>
    <w:p w14:paraId="26CA518D" w14:textId="7321D6AF" w:rsidR="00544918" w:rsidRPr="00544918" w:rsidRDefault="00544918" w:rsidP="00544918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ile Kırklareli OSB ar</w:t>
      </w:r>
      <w:r>
        <w:rPr>
          <w:rFonts w:ascii="Times New Roman" w:hAnsi="Times New Roman" w:cs="Times New Roman"/>
          <w:sz w:val="24"/>
          <w:szCs w:val="24"/>
        </w:rPr>
        <w:t>asında</w:t>
      </w:r>
      <w:r>
        <w:rPr>
          <w:rFonts w:ascii="Times New Roman" w:hAnsi="Times New Roman" w:cs="Times New Roman"/>
          <w:sz w:val="24"/>
          <w:szCs w:val="24"/>
        </w:rPr>
        <w:t xml:space="preserve"> Su Temin Hizmetleri Sözleşmesini imzalanır. </w:t>
      </w:r>
    </w:p>
    <w:p w14:paraId="2560FB1A" w14:textId="30C535D1" w:rsidR="00BC14FF" w:rsidRPr="00544918" w:rsidRDefault="00BC14FF" w:rsidP="00BC14FF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Alınan sayacın </w:t>
      </w:r>
      <w:r w:rsidR="00544918">
        <w:rPr>
          <w:rFonts w:ascii="Times New Roman" w:hAnsi="Times New Roman" w:cs="Times New Roman"/>
          <w:sz w:val="24"/>
          <w:szCs w:val="24"/>
        </w:rPr>
        <w:t xml:space="preserve">takılmasından sonra müdürlüğe bildirilir. Müdürlük personelleri tarafından yerinde Su Bağlantı Tutanağı tutulur. </w:t>
      </w:r>
    </w:p>
    <w:p w14:paraId="1CC41AD6" w14:textId="5BE78D7B" w:rsidR="00B14B4B" w:rsidRDefault="00B14B4B" w:rsidP="00BC14FF"/>
    <w:sectPr w:rsidR="00B1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97276"/>
    <w:multiLevelType w:val="hybridMultilevel"/>
    <w:tmpl w:val="336043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00474"/>
    <w:multiLevelType w:val="hybridMultilevel"/>
    <w:tmpl w:val="266088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35229">
    <w:abstractNumId w:val="0"/>
  </w:num>
  <w:num w:numId="2" w16cid:durableId="1742368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D8"/>
    <w:rsid w:val="00544918"/>
    <w:rsid w:val="005B26D8"/>
    <w:rsid w:val="00B14B4B"/>
    <w:rsid w:val="00BC14FF"/>
    <w:rsid w:val="00E5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5FA7"/>
  <w15:chartTrackingRefBased/>
  <w15:docId w15:val="{2C5DC22F-D91E-486D-892F-F8A1394E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4F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ATİLLA GENÇER</dc:creator>
  <cp:keywords/>
  <dc:description/>
  <cp:lastModifiedBy>Kosb Lisans</cp:lastModifiedBy>
  <cp:revision>4</cp:revision>
  <dcterms:created xsi:type="dcterms:W3CDTF">2022-12-20T13:25:00Z</dcterms:created>
  <dcterms:modified xsi:type="dcterms:W3CDTF">2022-12-21T06:31:00Z</dcterms:modified>
</cp:coreProperties>
</file>